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4149"/>
            <wp:effectExtent l="19050" t="0" r="3175" b="0"/>
            <wp:docPr id="1" name="Рисунок 1" descr="I:\отчет за 14-15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тчет за 14-15 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AC" w:rsidRDefault="007955AC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7B" w:rsidRPr="005D5153" w:rsidRDefault="002F057B" w:rsidP="002F0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53">
        <w:rPr>
          <w:rFonts w:ascii="Times New Roman" w:hAnsi="Times New Roman" w:cs="Times New Roman"/>
          <w:b/>
          <w:sz w:val="24"/>
          <w:szCs w:val="24"/>
        </w:rPr>
        <w:lastRenderedPageBreak/>
        <w:t>1.РЕЗУЛЬТАТЫ ОСВОЕНИЯ КУРСА ВНЕУРОЧНОЙ ДЕЯТЕЛЬНОСТИ</w:t>
      </w:r>
    </w:p>
    <w:p w:rsidR="002F057B" w:rsidRPr="002F057B" w:rsidRDefault="002F057B" w:rsidP="002F057B">
      <w:pPr>
        <w:tabs>
          <w:tab w:val="left" w:pos="1368"/>
          <w:tab w:val="left" w:pos="9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Показателями освоения </w:t>
      </w:r>
      <w:r w:rsidRPr="002F0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навыка анализа духовно-нравственных явлений и категорий </w:t>
      </w:r>
      <w:proofErr w:type="gramStart"/>
      <w:r w:rsidRPr="002F0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</w:t>
      </w:r>
      <w:proofErr w:type="gramEnd"/>
      <w:r w:rsidRPr="002F0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общем культурно-историческом,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нравственными нормами российского общества.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выделены два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аспекта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православной культуры с жизнью современного ребенка,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образно-эмоциональные качества учебного материала.</w:t>
      </w:r>
    </w:p>
    <w:p w:rsidR="002F057B" w:rsidRPr="002F057B" w:rsidRDefault="002F057B" w:rsidP="002F05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Для того чтобы дети смогли полноценно воспринимать православную культуру, они должны научиться понимать ее язык. </w:t>
      </w:r>
      <w:r w:rsidRPr="002F05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Поэтому в программе использован такой материал, который дает </w:t>
      </w:r>
      <w:r w:rsidRPr="002F05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основу для последовательного и систематического ознакомле</w:t>
      </w:r>
      <w:r w:rsidRPr="002F05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ния детей с отражением православной культуры средствами: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символики и церковных правил.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 декоративно-прикладного искусства.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творчества.</w:t>
      </w:r>
    </w:p>
    <w:p w:rsidR="002F057B" w:rsidRPr="002F057B" w:rsidRDefault="002F057B" w:rsidP="002F057B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2F05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льного искусства.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ведущими ценностями для ребенка являются семья, любовь. Поэтому в качестве базовых понятий 2 года обучения определяются такие, как Бог-Творец, радость. Они являются интегрирующими при организации основных образовательных элементов содержательных линий, состав которых определён в Примерном содержании образования по учебному предмету «Православная культура».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ответственным членом семьи, школы, общества и Российского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 церкви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знание важнейших страниц священной истории Отечества, выдающихся имён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России, святынь земли Русской и знаменитых памятников православной культуры России;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необходимости для личностного развития таких добродетелей, как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благодарность, дружба, ответственность, честность,  трудолюбие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милосердие;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настроенность на доброе поведение и добрые взаимоотношения с окружающими.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2F05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2F05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результатами</w:t>
      </w: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является формирование универсальных учебных действий (УУД).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Регулятивные УУД: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определять и формировать цель деятельности на занятии с помощью учителя;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проговаривать последовательность действий на занятии;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учиться высказывать своё предположение (версию) на основе работы с иллюстрацией;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учиться работать по предложенному учителем плану.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 принимать, сохранять  цели  и  следовать  им  в  учебной  деятельности;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умение  контролировать  процесс  и  результаты  своей  деятельности;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адекватно  воспринимать  оценки  и  отметки;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различать  объективную  трудность  задачи  и  субъективную  сложность;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 взаимодействовать 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взрослыми  и  со  сверстниками  в  учебной  деятельности;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 целеустремлённости  и  настойчивости  в  достижении  целей, жизненного  оптимизма, готовности  к  преодолению  трудностей.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овладеть языковыми навыками восприятия православной культуры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творческого мышления и восприятия. 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сравнение, 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описание, 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сходных признаков и явлений, 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причин и последствий явлений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общения с высокими образцами православной культуры должен формироваться в непосредственном общении с оригиналом, а при невозможности — с пересказом, репродукцией, видеофильмом.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творческого применения полученных знаний в повседневной жизни: например, знания о детстве преп. Сергия Радонежского и семейных взаимоотношениях из житий других святых позволят ребенку развивать у себя умение послушания старшим, почитания каждого члена своей семьи, умение выполнять свои обязанности по отношению к близким, товарищам и т.п.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символическое моделирование;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структурировать  знания;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 осознано  и  произвольно 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речевое  высказывание    в  устной  и  письменной  форме;</w:t>
      </w:r>
    </w:p>
    <w:p w:rsidR="002F057B" w:rsidRPr="002F057B" w:rsidRDefault="002F057B" w:rsidP="002F057B">
      <w:pPr>
        <w:numPr>
          <w:ilvl w:val="0"/>
          <w:numId w:val="2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 наиболее  эффективных  способов  решения  задач  в  зависимости  от  конкретных  условий;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Коммуникативные УУД: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оформлять свои мысли в устной форме (на уровне предложения или небольшого текста);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слушать и понимать речь других;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договариваться с одноклассниками совместно с учителем о правилах поведения и общения и следовать им;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учиться работать в паре, группе; выполнять различные роли (лидера исполнителя).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 устанавливать  контакт, организовывать  и  осуществлять  совместную  деятельность;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налаживать межличностные  отношения;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 возможности  различных  позиций  и 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зрения  на 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 предмет  или  вопрос;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договариваться, находить  общее  решение;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взаимоконтроль  и  взаимопомощь  по  ходу  выполнения  задания;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 строить  понятные  для  партнёра  высказывания, учитывающие, что  он  знает  и  видит, а  что  нет;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ind w:right="-7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с  помощью  вопросов  получать  необходимые  сведения  от  партнёра  по  деятельности.</w:t>
      </w:r>
    </w:p>
    <w:p w:rsidR="002F057B" w:rsidRPr="002F057B" w:rsidRDefault="002F057B" w:rsidP="002F057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 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чувства прекрасного в процессе знакомства с памятниками православной культуры; 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приобщение к духовно-нравственным ценностям своего народа; 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устойчивых представлений о нравственности и духовности в рамках понятий добро – зло, правда – ложь, свобода и ответственность, совесть и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долг;</w:t>
      </w:r>
    </w:p>
    <w:p w:rsidR="002F057B" w:rsidRPr="002F057B" w:rsidRDefault="002F057B" w:rsidP="002F05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потребности в нравственном совершенствовании.</w:t>
      </w:r>
    </w:p>
    <w:p w:rsidR="002F057B" w:rsidRPr="002F057B" w:rsidRDefault="002F057B" w:rsidP="002F057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Требования к уровню подготовки учащихся, обучающихся по данной программе</w:t>
      </w:r>
    </w:p>
    <w:p w:rsidR="002F057B" w:rsidRPr="002F057B" w:rsidRDefault="002F057B" w:rsidP="002F0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должны:</w:t>
      </w:r>
    </w:p>
    <w:p w:rsidR="002F057B" w:rsidRPr="002F057B" w:rsidRDefault="002F057B" w:rsidP="002F05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систематизировать полученные сведения, выделять главное;</w:t>
      </w:r>
    </w:p>
    <w:p w:rsidR="002F057B" w:rsidRPr="002F057B" w:rsidRDefault="002F057B" w:rsidP="002F05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добывать знания;</w:t>
      </w:r>
    </w:p>
    <w:p w:rsidR="002F057B" w:rsidRPr="002F057B" w:rsidRDefault="002F057B" w:rsidP="002F05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мере владеть УМК «Православная культура»;</w:t>
      </w:r>
    </w:p>
    <w:p w:rsidR="002F057B" w:rsidRPr="002F057B" w:rsidRDefault="002F057B" w:rsidP="002F05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рефераты и презентации к ним;</w:t>
      </w:r>
    </w:p>
    <w:p w:rsidR="002F057B" w:rsidRPr="002F057B" w:rsidRDefault="002F057B" w:rsidP="002F0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Называть, характеризовать (знать термины, перечислять, указывать, раскрывать содержание, описывать лица, предметы, события, явления, понятия).</w:t>
      </w:r>
      <w:proofErr w:type="gramEnd"/>
      <w:r w:rsidRPr="002F0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Показателями освоения 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навыки анализа духовно-нравственных явлений и категорий </w:t>
      </w:r>
      <w:proofErr w:type="gramStart"/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культурно-историческом,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 В связи с этим критериями оценки образовательно-воспитательных результатов изучения православной культуры школьниками являются: критерий факта (что, в каком объеме и на каком уровне усвоено из предъявленного материала), критерий отношений</w:t>
      </w:r>
      <w:proofErr w:type="gramStart"/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ученик, используя полученные знания, организует и выражает свое отношение к себе, окружающим людям, значимым социальным ценностям, социальным институтами учреждениям) и критерий деятельности (какие виды деятельности ученик, в связи с полученными знаниями, предпочитает и преимущественно проводит). Критерии имеют специфические особенности: альтернативность ответа, право морального выбора, необходимость нравственной характеристики цели и результата деятельности.</w:t>
      </w:r>
    </w:p>
    <w:p w:rsidR="002F057B" w:rsidRPr="002F057B" w:rsidRDefault="002F057B" w:rsidP="002F05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7B" w:rsidRDefault="002F057B" w:rsidP="002F057B">
      <w:pPr>
        <w:spacing w:after="0"/>
        <w:ind w:firstLine="708"/>
      </w:pPr>
      <w:r w:rsidRPr="002F057B">
        <w:rPr>
          <w:rFonts w:ascii="Times New Roman" w:hAnsi="Times New Roman" w:cs="Times New Roman"/>
          <w:b/>
          <w:sz w:val="24"/>
          <w:szCs w:val="24"/>
        </w:rPr>
        <w:t>2</w:t>
      </w:r>
      <w:r w:rsidRPr="005D5153">
        <w:rPr>
          <w:rFonts w:ascii="Times New Roman" w:hAnsi="Times New Roman" w:cs="Times New Roman"/>
          <w:b/>
          <w:sz w:val="24"/>
          <w:szCs w:val="24"/>
        </w:rPr>
        <w:t>.СОДЕРЖАНИЕ КУРСА ВНЕУРОЧНОЙ ДЕЯТЕЛЬНОСТИ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году обучения начинается знакомство детей с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церковнославянской азбукой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осваивается в контексте общей содержательной структуры программы как раскрытие основных базовых понятий урока. Ведущей задачей каждого урока является выделение самых главных церковнославянских слов, раскрывающих содержание православной культурной традиции в контексте данной темы. Полученные знания закрепляются в формах творческих работ, позволяющих детям сопережить радость творческой деятельности в области православной культуры на доступном для них уровне.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дидактической системе отводится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наглядности и привлечению технических сре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обеспечения разнообразия видов восприятия на уроке. Обязательными средствами дидактического обеспечения уроков являются иллюстрации к урокам (наглядное пособие «Иллюстрации») и музыкальное сопровождение уроков (музыкальное пособие «Звуковая палитра»). Кроме того, используются аудиозаписи рассказов Бориса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Ганаго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авторском исполнении), мультимедиа презентации с изображением икон, фотографиями храмов и т.д.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преподавании важно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различные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(формы) уроков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Преобладающими типами уроков являются: </w:t>
      </w:r>
      <w:r w:rsidRPr="002F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урок, урок с дидактической игрой. Кроме того, традиционно проводятся театрализованные представления и уроки-концерты во время изучения православных праздников: Рождество Христово, Пасха.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Основными видами деятельности учителя и учащихся на уроке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рисование, пение, чтение, сочинение сказок и рассказов, лепка, рассматривание иллюстраций, слушание рассказа учителя, аудиозаписей, обсуждения-размышления, игры на темы нравственного выбора, экскурсии, проведение праздников. 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предмет «Православная культура» связан с предметными областями «Обществознание», «Искусство» и «Филология», то программа, не дублируя их, предусматривает </w:t>
      </w:r>
      <w:proofErr w:type="spell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 данных областей, оптимизируя процесс решения задач духовно-нравственного и эстетического воспитания.</w:t>
      </w:r>
    </w:p>
    <w:p w:rsidR="002F057B" w:rsidRPr="002F057B" w:rsidRDefault="002F057B" w:rsidP="002F057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Л.Л. Шевченко внесены рекомендуемые для изучения темы, связанные с краеведческим,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региональным компонентом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«Доброе жительство Святителя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Белгородского» (экскурсия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вПреображенский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 или в духовно-просветительский центр Святителя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057B" w:rsidRPr="002F057B" w:rsidRDefault="002F057B" w:rsidP="002F057B">
      <w:pPr>
        <w:spacing w:after="0"/>
      </w:pPr>
    </w:p>
    <w:p w:rsidR="002F057B" w:rsidRP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рассматривается как историко-культурологический и носит светский характер, содержание образования по предмету «Православная культура» соответствует нормативно-правовым требованиям законодательства Российской Федерации в области образования и опирается на основные принципы Концепции модернизации отечественного образования.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Красота </w:t>
      </w:r>
      <w:proofErr w:type="spellStart"/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Божиего</w:t>
      </w:r>
      <w:proofErr w:type="spellEnd"/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мира: наблюдаем, слушаем, изображаем (6ч)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нас окружает? Что мы видим? Краски, звуки, формы окружающего мира. Красота в окружающем мире (постройки, изображения, украшения, звучания). Поиски красивого вокруг себя (природа, дома, храмы). Бог — Творец красивого мира. Как Бог создавал мир? Сотворение человека. Адам — любимое чадо Божие. Общение человека с Богом. Поручения, данные Богом человеку. Правила жизни, данные Богом человеку.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красивое в слове, в изображении и в звучании. В какой книге написано о сотворении мира? Библия.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ожидании Рождества — самого красивого события зимы(6ч)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человеком правил жизни, данных Богом. Грех. Последствия. Непослушание. Печаль. Болезнь. Смерть. Мои поступки. Наказание, раскаяние, прощение. Кого я огорчаю своим непослушанием? Прощение родителей. Мог ли Бог оставить Адама и Еву в Раю? Радость и печаль в звуках и красках окружающего мира. Как выражается настроение человека художественными способами? Что мы видим в окружающей природе зимой? Состояния поздней осени. Зимние печали. Минорные звучания. Добрые и злые люди. Благочестивые люди. Авель и Каин. Зависть. Зло. Выражение отношения через музыкальное и художественное изображение природы, человека. Как бороться с грехом? Может ли человек побороть свои недостатки? Помощь Божия. Промысел Божий. Добрые праведные люди. Ноев ковчег. Потоп. Как Бог простил людей? Невозможность существования у человека печали в сотворенном Богом красивом мире. Обещание Бога людям. Красота зимы. Что мы делаем зимой? Зимние игры и забавы. Пресвятая Богородица.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Праздники-радости (9ч)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Христово — самый главный праздник. Как традиционно праздновали Рождество и Крещение Господне в России? Святочные обычаи. Наше участие в православных праздниках. Праздники в нашем доме: день рождения, Новый год, Масленица. Как люди предали Христа? Смерть на кресте. Покаяние. Прощение. Прощеное воскресенье. День Ангела. Добрые и злые ангелы. Ангел-хранитель. Твой святой покровитель. Имя человека. Святые вожди в земле Русской. Защитники Отечества. Преподобный Сергий Радонежский. Князь Димитрий Донской.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Пасха: цвета и звуки весны (13ч)</w:t>
      </w:r>
    </w:p>
    <w:p w:rsidR="002F057B" w:rsidRPr="002F057B" w:rsidRDefault="002F057B" w:rsidP="002F057B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Благовещение. Архангел Гавриил. Праздничные обычаи. Цвета, звуки, настроения. Воскресение Христово. Пасхальные обычаи. Празднование Пасхи. Праздник Дня Победы.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Радоница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Поминовение усопших воинов, за веру, Отечество и народ жизнь свою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положивших. Лики святых. Князь Александр Невский. Великомученик Георгий Победоносец. Моя семья. Родословие моей семьи. Обязанности человека-христианина. Обязанности по отношению к Богу, к людям, к себе. Обязанность человека — сохранить красивый мир. Личная ответственность. За что могу отвечать я?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выстраивается на материале 6 образовательных линий: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мировоззрение (Историко-культурное содержание Библии; Основы религиозно-философской мысли).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Нравственно-этическая культура православия.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православной культурной традиции России (образ жизни).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источники православной культуры.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искусство.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Православное искусство и религиозные культуры мира.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«Красота и радость в творениях » (8ч.)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христианской радости. Красота и радость в окружающем мире. Что мы видим вокруг себя. Красота рукотворная и нерукотворная. Библейская история о нарушении человеком правил жизни, данных Богом. Искажение красоты в мире. Исчезновение радости. Грех. Христиане о проявлении искажения красоты в человеке и в окружающем мире.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история славянской азбуки. Ее создатели. Слово, письмо, их цель и религиозный смысл. Значение славянских букв, отражающих их религиозный смысл. Красота церковнославянских буквиц. Почему христиане на Руси радовались, получив славянскую азбуку?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православных праздников. Рождество Пресвятой Богородицы. Где и как празднуют православные праздники? Как христиане понимали слова: благодать, благочестие, честность, лицемерие?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Православный храм, его духовное и культурное значение. Духовная красота. Духовная радость. Изображение. Украшение. Постройка. Храм - хранитель памяти. Что может отражать красота рукотворная? Как православные мастера изображали красоту мира Небесного? О душе человека. Как создавались произведения православного искусства? Каждый ли мастер может создать красивое произведение? </w:t>
      </w: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«Творец как радость и смысл жизни» (8ч.)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праздники празднуют православные христиане? Покров Пресвятой Богородицы. Чудеса. Радостные гимны преподобного Романа Сладкопевца. Радость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доброделания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Добродетели. Библейская история рассказывает об образе Божием в человеке. Почему человек утратил радость? Как восстановить радость в душе человека?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христианской радости в произведениях православной культуры: духовной музыке, поэзии, иконописи. Акафист Божией Матери. О чем в нем поется? Ведущий рефрен акафиста «Радуйтесь». Чему радовались христиане?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истории о том, какими законами Бог сохранял красоту мира? Вавилон. Неопалимая купина. Синайское законодательство. Христиане размышляют о том, почему человек не может самостоятельно сохранить красоту в себе и в окружающем мире? И кто ему может помочь в этом? Почему христиане забывали о Божиих законах? Кто напоминал им о правилах жизни, данных Богом?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«Радость православной веры» (11ч.)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Рождество Христово. Ветхозаветные пророчества о Христе. Каким был пророк? Пророки: Исайя, Даниил,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Аггей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Иона. Пророки и мученики. К кому обращались за помощью три отрока: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Мисаил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спас от смерти пророка Даниила? Чему радовались пророки? К чему стремились в своей жизни?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Христиане - создатели православной культуры. Почему на Рождество украшают елку? Пророчество Исайи. Красота и радость в иконах Рождества Христова. Иконопись. Сюжет, иконописный канон. Два мира в иконе: земной и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Радость встречи. Праздник Сретения в православном храме. Церковное богослужение. Божественная Литургия. Как христиане размышляли о встрече человека с Богом: когда он может приблизиться к Богу? Покаяние. Радость.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Христиане размышляют, для чего Бог пришел к людям? Христос Спаситель. Как восстановить первозданную красоту человека? Мытарь и фарисей. Добродетель смирения. Грех гордыни. Древо добродетелей.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Жития святых рассказывают о радости прославления Творца тварью: животные как меньшие братья человека. Пророк Даниил. Преподобный Герасим и лев Иордан. Преподобный Серафим Саровский. Преподобный Сергий Радонежский. Раскрытие духовной красоты святого в духовных песнопениях. «Дивен Бог во святых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воих» (Псалом 67 стих 36). Отражение христианской радости в духовной музыке.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 чем рассказывают создатели православной культуры (иконописец, зодчий, поэт, певчий)?» (7ч.)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души обладали православные мастера?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благовестия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спасения. Предвестие Великого праздника. Праздник «Вход Господень в Иерусалим». Воля Божия и воля человека. Праздничные песнопения. Светские и церковные композиторы.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Искупление. Радость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праведных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Царствие Небесное. Притча о зерне горчичном. Чему радовались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праведные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? Радости жизни современного человека.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праздников и торжество торжеств» - Воскресение Христово.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дара. Чудеса в жизни людей. Вера. Доверие. Благодарение.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веры - защита христианской радости о Господе. Святые люди. Благочестивые и неблагочестивые люди. Честь. Неблагодарность. Верность.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Святители. Святитель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Белгородский: жизнь и подвиги.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средствами выражается христианская радость в православной культуре?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волнения требований минимума используются следующие виды заданий (приведены примеры формулировок заданий):</w:t>
      </w:r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Объясни, почему связаны слова: благодать – благочестие – честь – честность – добро – красота – образ и подобие Божие.</w:t>
      </w:r>
      <w:proofErr w:type="gramEnd"/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Объясни, как ты понимаешь смысл пословицы: Худо (плохо) тому, кто добра не делает никому.</w:t>
      </w:r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 две иллюстрации и скажи, на какой из них изображён монастырь, а на каком храм.</w:t>
      </w:r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 слова: икона, образ. Можно ли их назвать синонимами? Почему?</w:t>
      </w:r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слово, подходящее по смыслу к слову «искупление»: спасение, забота, радость, печаль.</w:t>
      </w:r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слова, с которыми связано слово «послушание»: своевольничать, гулять, слушать, слышать, исполнять.</w:t>
      </w:r>
      <w:proofErr w:type="gramEnd"/>
    </w:p>
    <w:p w:rsidR="002F057B" w:rsidRPr="002F057B" w:rsidRDefault="002F057B" w:rsidP="002F0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слова, указывающие на качества, которыми христиане обозначают образ Божий в человеке: доброта, злость, любовь, радость, непослушание, крик, грубые слова, спокойствие,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мирность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F057B" w:rsidRPr="002F057B" w:rsidRDefault="002F057B" w:rsidP="002F057B">
      <w:pPr>
        <w:shd w:val="clear" w:color="auto" w:fill="FFFFFF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выстраивается на материале 6 образовательных линий: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мировоззрение (Историко-культурное содержание Библии; Основы религиозно-философской мысли).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Нравственно-этическая культура православия.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православной культурной традиции России (образ жизни).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источники православной культуры.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искусство.</w:t>
      </w:r>
    </w:p>
    <w:p w:rsidR="002F057B" w:rsidRPr="002F057B" w:rsidRDefault="002F057B" w:rsidP="002F05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Православное искусство и религиозные культуры мира.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Авторская программа по предмету Л.Л. Шевченко предполагает выделение общей темы для каждого года обучения. Общей темой третьего года обучения является «Преображение. Человек преображённый».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рассмотрение в каждой четверти новых сторон основной темы года. Она раскрывается в темах четвертей – разделах: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Отечество Небесное. Бог;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Добродетели в жизни христианина;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Восхождение в Отечество Небесное. Человек преображённый.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Святые;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Отечество земное и Небесное. Человек преображённый.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Герои.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«Отечество Небесное. Бог» (4ч.)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Бог просвещающий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вере, знании и культуре в жизни людей. Что нужно человеку для счастливой жизни? Целесообразность в мире. Изучение законов мира наукой. Религия - вера и почитание Бога. Религиозные представления разных народов. Христианство - одна из основных религий мира. Религиозная культура. Православие как основная религия в России. Христианское понимание происхождения знания о Боге. Особенность этого знания: просве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 человека Божественным светом. Священное Писание, Священное Предание, жития святых.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Что говорит о Боге православная культура?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Бог открыл о Себе людям? Явление Троицы Аврааму. Зачем Бог прислал в мир Своего Сына? Жертвенная любовь. Как люди говорили о тайне Троицы? Представление иконы «Троица» Андрея Рублева. О святом иконописце Андрее Рублёве. О чем и как рассказывает икона «Троица»? Как готовился православный иконописец к написанию иконы? Словарик иконописца: иконы «Спас в Силах», «Спас Нерукотворный». Храмы в честь Святой Троицы.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Свет на горе Фавор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лучах славы Господа. Смысл Преображения. Как Бог открывал людям о Царствии Небесном. Христианское понимание смысла человеческой жизни, отраженное в поэзии для детей. Изображения смысла (в христианском понимании) события живописными и графическими средствами: рисунки на темы «Сверхсветлый мрак», «Светлое облако». Представление иконы «Преображение Господне» Феофана Грека. Анализ смысла иконы на трех уровнях: сюжетном (что изображено?), богословском (какой смысл события?), дидактическом (чему учит событие?).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</w:t>
      </w:r>
      <w:proofErr w:type="gram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спасающий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Милость Божия к людям. Христос - Пастырь добрый. Спасительная чудесная помощь. Исцеление расслабленного. Воскрешение дочери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Иаира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мог человек получить помощь Божию? Вера и примирение с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ближними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условия получения помощи. О Царствии Небесном. Беседа Христа с Никодимом о духовном рождении человека. Таинство Крещения. Рассказ о Божием Царстве в поэзии.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«Добродетели в жизни христианина» (4ч.)</w:t>
      </w:r>
    </w:p>
    <w:p w:rsidR="002F057B" w:rsidRPr="002F057B" w:rsidRDefault="002F057B" w:rsidP="002F057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 и зло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ориентирах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добродетельной жизни христиан. Добро и зло в ангельском мире. Бой Михаила Архангела. Как зло появились в мире. Грех как проявление зла. Два брата – Исав и Иаков. Что означает благословение для христиан? Что стало причиной недостойного поступка Исава? Следование телесным страстям, обожествление природы, дурной пример, страсти - источники порабощения человека злом. Какой я? Что есть во мне: что люблю, чем увлекаюсь, кому подражаю?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Бог строил дом спасения человека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открыто Богом о будущем спасении человека? Таинственный сон Иакова. Чудесная лестница. Предсказания о пришествии в мир Спасителя. Как Бог строил дом спасения. О Богородице –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лествице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послужившей соединению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небесного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земного. Песнопения, посвященные празднику Рождества Богородицы. Представление иконы: Икона Божией Матери «Гора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Нерукосечная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Название и сюжет иконы. Как христиане поднимаются по небесной лестнице? Где начало этого пути? Таинства Церкви. Кто помогает человеку? Почему Христос сказал о Себе: «Я есть путь». Легок ли путь жизни христианина? Препятствия на этом пути.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Воеводы сил любви. Добродетели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и что мешает человеку подниматься по небесной лестнице? Добродетели и страсти. Как растет в человеке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Притча о сеятеле. Препятствия на пути движения человека к добру. Что это такое? Какие бывают добродетели, какие – страсти. Как научиться бороться со страстями. Где находятся препятствия: внутри человека или вовне? Какие из них сильнее? «Доброе сердце - злое сердце» - как понимать это выражение? Поэма святителя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Белгородского о сражении семи добродетелей и семью грехами. Какие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добродетели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какими страстями борются?   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Непобедимое оружие 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христиан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командует в человеке: дух телом или тело духом? Какими душевными качествами проявляется в человеке эта борьба? Всегда ли ведется эта брань? Как и чем укрепляется человек в этой борьбе? Помощники человека в духовной брани. Возможна ли гармония (согласие)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телесного в человеке? Чем люди живы? Как Иисус Христос учил людей. Духовная пища. О духовном рождении христианина. Блага духовные и материальные. </w:t>
      </w:r>
    </w:p>
    <w:p w:rsidR="002F057B" w:rsidRPr="002F057B" w:rsidRDefault="002F057B" w:rsidP="002F0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Защита святынь. Силы 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тьмы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сила человека? Священная история о падении людей-исполинов. Что стало причиной их гибели? Страсти гнева, тщеславия, гордости. Проявляются ли они во мне? Как с ними бороться? Как зло воевало против святынь? Иконоборчество. Как христиане сохраняли иконы. Преподобный Иоанн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Дамаскин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иконы: икона Божией Матери «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Троеручница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Христианские святыни на Святой Земле: храм Воскресения Господня.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«Восхождение в Отечество Небесное. Человек преображённый. Святые» (5ч.)</w:t>
      </w:r>
    </w:p>
    <w:p w:rsidR="002F057B" w:rsidRPr="002F057B" w:rsidRDefault="002F057B" w:rsidP="002F057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преображался человек? По ступенькам восхождения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преображался человек? О чем возвестило людям Рождество Христово? Возвращение блудного сына. Святые люди. Как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Савл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апостолом Павлом. Чему учит христиан пример святых? Житийная литература. Поэзия. Устное народное творчество. Каких святых изображают на иконах? Представление иконы «Собор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Святых». Церковнославянская азбука: заповедь о любви. «Возлюби Господа Бога твоего всем сердцем твоим... и ближнего твоего, как самого себя».</w:t>
      </w:r>
    </w:p>
    <w:p w:rsidR="002F057B" w:rsidRPr="002F057B" w:rsidRDefault="002F057B" w:rsidP="002F057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Ступенька «</w:t>
      </w:r>
      <w:proofErr w:type="spell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Богомыслие</w:t>
      </w:r>
      <w:proofErr w:type="spell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Будем любить друг друга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подъема по ступенькам духовного преображения. Прообраз - 15 ступеней Иерусалимского храма. Путь к святости - путь в Церковь Небесную. Соборность (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кафоличность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Церкви. Что объединяет всех христиан Церкви Христовой? Каждая ступенька - преодоление какой-то страсти и приобретение христианской добродетели. Любимый ученик Христ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нн Богослов. Добродетель любви. Представление иконы «Свя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апостол Иоанн Богослов». Чудо о Гусаре и иконе. Церковнославянская азбука: Иоанн Богослов: «Бог есть Любовь».</w:t>
      </w:r>
    </w:p>
    <w:p w:rsidR="002F057B" w:rsidRPr="002F057B" w:rsidRDefault="002F057B" w:rsidP="002F057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Ступенька «Благочестие». 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Всемирные</w:t>
      </w:r>
      <w:proofErr w:type="gram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светильники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христианство пришло на Русь. Святая княгиня Ольга. Святой князь Владимир. Крещение Руси. Чем отличается эта икона от одноименной картины? Православное паломничество. Путешествие по святым местам - Киево-Печерская Лавра. Святые Антоний и Феодосии Печерские. Из истории зодчества. Представление иконы: мозаики Софийского Собора в Киеве. Словарик иконописца: перспектива, время, цвет, свет в иконе. Церковнославянская азбука: слова из текстов урока.</w:t>
      </w:r>
    </w:p>
    <w:p w:rsidR="002F057B" w:rsidRPr="002F057B" w:rsidRDefault="002F057B" w:rsidP="002F057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Ступенька «Благочестие». Святой богатырь Илья Муромец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Илья Муромец богатырем стал. Что он защищал, с чем сражался. Какие христианские добродетели почитались на Руси. Христианская добродетель умеренность. Ее проявление в жизни людей Руси. Как понимает это качество современный человек? Святой воин, инок Киево-Печерской обители. Словарик зодчего. Церковнославянская азбука: «Ищите прежде Царства Божия и правды Его».</w:t>
      </w:r>
    </w:p>
    <w:p w:rsidR="002F057B" w:rsidRPr="002F057B" w:rsidRDefault="002F057B" w:rsidP="002F057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Ступенька «Вера в Бога». Солнце земли Русской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святом князе Александре Невском. Паломничество в Александро-Невскую Лавру. Смысл песнопения: 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вере - добродетели, в добродетели - разум, в разуме - воздержание, в воздержании - терпение, в терпении - благочестие, братолюбие и любовь».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Александр Невский на фреске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собора Московского Кремля. Житие князя в поэзии. Церковнославянская азбука: о словах князя «Не в силе Бог, а в правде». В чем подвиг святого князя?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«Отечество земное и Небесное.</w:t>
      </w:r>
      <w:r w:rsidRPr="002F05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преображенный. Герои» (4ч.)</w:t>
      </w:r>
    </w:p>
    <w:p w:rsidR="002F057B" w:rsidRPr="002F057B" w:rsidRDefault="002F057B" w:rsidP="002F05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Принявший венец победы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герои? Святые и герои. Добрый воин Георгий Победоносец. Представление иконы: «Чудо Георгия о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змие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Георгиевские кавалеры. Церковнославянская азбука: евангельские заповеди в жизни святых - «Любите врагов ваших». Смысл слов из песнопения в честь великомученика Георгия: « Посеяв в слезах - пожнешь в веселии ». Храмы России, освященные в честь великомученика Георгия Победоносца.</w:t>
      </w:r>
    </w:p>
    <w:p w:rsidR="002F057B" w:rsidRPr="002F057B" w:rsidRDefault="002F057B" w:rsidP="002F05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Доброе имя - </w:t>
      </w:r>
      <w:proofErr w:type="gram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славе моего Отечества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побеждать полководца-христианина Александра Суворова. Высшие ценности человеческой жизни. В чем они? Верность. В чем она? Верность памяти предков. Каких своих предков-воинов я знаю? Каких воинов русской истории мы знаем? Как следует вести себя человеку: солдату - в бою; детям - с родителями, людьми? Чему полководец Суворов учил детей. Поведение девочки и мальчика - христиан. Как дочь Суворова относилась к своему отцу.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.Россия помнит. Святыни родного края 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Полководец М.И. Кутузов на Бородинском поле. Защита Отечества. Смоленская ико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Божией Матери на Бородинском поле. Какую христианскую добродетель проявили защитники Отечества? Как был построен храм Христа Спасителя. Надпись на памятных медалях Александра III: «Не нам, не нам, но имени</w:t>
      </w:r>
      <w:proofErr w:type="gram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воему». Ее смысл. История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Спасо-Бородинского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и семьи Тучковых. Святыни Бородина. Рассказ об иконе «Спас Бородинский». 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4Бессмертие. </w:t>
      </w:r>
      <w:proofErr w:type="spell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Новомученики</w:t>
      </w:r>
      <w:proofErr w:type="spellEnd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Исповедники </w:t>
      </w:r>
      <w:proofErr w:type="spellStart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Российские</w:t>
      </w:r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подвиг? Как его объяснить в христианском значении? Русская Голгофа.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Российские. Что помогало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Новомученикам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мужество перед лицом злобы? Места скорби и памяти: Соловки, Бутово. Значение слов «Мне отмщение и Аз воздам», «В покаянии прими меня, Господи». Как объяснить слова песнопения, посвященного </w:t>
      </w:r>
      <w:proofErr w:type="spellStart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Новомученикам</w:t>
      </w:r>
      <w:proofErr w:type="spellEnd"/>
      <w:r w:rsidRPr="002F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«Новоявленные звезды... Станьте, непобедимые, среди нас». </w:t>
      </w:r>
    </w:p>
    <w:p w:rsidR="002F057B" w:rsidRDefault="002F057B" w:rsidP="002F0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7B" w:rsidRDefault="002F057B" w:rsidP="002F0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7B" w:rsidRDefault="002F057B" w:rsidP="002F0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7B" w:rsidRDefault="002F057B" w:rsidP="002F0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53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2F057B" w:rsidRDefault="002F057B" w:rsidP="002F057B">
      <w:pPr>
        <w:spacing w:after="0" w:line="240" w:lineRule="auto"/>
        <w:ind w:firstLine="708"/>
        <w:jc w:val="center"/>
      </w:pPr>
      <w:r w:rsidRPr="005D515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2F057B" w:rsidRPr="002F057B" w:rsidRDefault="002F057B" w:rsidP="002F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980"/>
      </w:tblGrid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left="360"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</w:t>
            </w:r>
            <w:proofErr w:type="spellStart"/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Божиего</w:t>
            </w:r>
            <w:proofErr w:type="spellEnd"/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мира: наблюдаем, слушаем, изображаем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ожидании Рождества – самого красивого события зимы.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Праздники-радости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</w:t>
            </w:r>
          </w:p>
        </w:tc>
      </w:tr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Пасха: цвета и звуки весны 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2F057B" w:rsidRPr="002F057B" w:rsidTr="00EC3108">
        <w:tc>
          <w:tcPr>
            <w:tcW w:w="55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2F057B" w:rsidRPr="002F057B" w:rsidRDefault="002F057B" w:rsidP="002F057B">
            <w:p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Pr="002F057B" w:rsidRDefault="002F057B" w:rsidP="002F0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класс</w:t>
      </w:r>
    </w:p>
    <w:tbl>
      <w:tblPr>
        <w:tblW w:w="7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57"/>
        <w:gridCol w:w="1960"/>
      </w:tblGrid>
      <w:tr w:rsidR="002F057B" w:rsidRPr="002F057B" w:rsidTr="002F057B">
        <w:trPr>
          <w:trHeight w:val="1023"/>
        </w:trPr>
        <w:tc>
          <w:tcPr>
            <w:tcW w:w="513" w:type="dxa"/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7" w:type="dxa"/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F057B" w:rsidRPr="002F057B" w:rsidTr="002F057B">
        <w:trPr>
          <w:trHeight w:val="726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тема: </w:t>
            </w:r>
            <w:r w:rsidRPr="002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Радостный мир православной культуры </w:t>
            </w:r>
          </w:p>
        </w:tc>
        <w:tc>
          <w:tcPr>
            <w:tcW w:w="1960" w:type="dxa"/>
            <w:vAlign w:val="center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F057B" w:rsidRPr="002F057B" w:rsidTr="002F057B">
        <w:trPr>
          <w:trHeight w:val="474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радость в творениях 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057B" w:rsidRPr="002F057B" w:rsidTr="002F057B">
        <w:trPr>
          <w:trHeight w:val="459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Творец как радость и смысл жизни 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057B" w:rsidRPr="002F057B" w:rsidTr="002F057B">
        <w:trPr>
          <w:trHeight w:val="474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 православной веры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057B" w:rsidRPr="002F057B" w:rsidTr="002F057B">
        <w:trPr>
          <w:trHeight w:val="474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рассказывают создатели православной культуры (иконописец, зодчий, поэт, певчий)?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057B" w:rsidRPr="002F057B" w:rsidTr="002F057B">
        <w:trPr>
          <w:trHeight w:val="142"/>
        </w:trPr>
        <w:tc>
          <w:tcPr>
            <w:tcW w:w="513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</w:tcPr>
          <w:p w:rsidR="002F057B" w:rsidRPr="002F057B" w:rsidRDefault="002F057B" w:rsidP="002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7B" w:rsidRP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 класс</w:t>
      </w:r>
    </w:p>
    <w:p w:rsidR="002F057B" w:rsidRPr="002F057B" w:rsidRDefault="002F057B" w:rsidP="002F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5141"/>
        <w:gridCol w:w="2103"/>
      </w:tblGrid>
      <w:tr w:rsidR="002F057B" w:rsidRPr="002F057B" w:rsidTr="002F057B">
        <w:trPr>
          <w:trHeight w:val="6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F057B" w:rsidRPr="002F057B" w:rsidTr="002F057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тема: </w:t>
            </w:r>
            <w:r w:rsidRPr="002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Преображение. Человек преображённый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F057B" w:rsidRPr="002F057B" w:rsidTr="002F057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 Небесное. Бог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57B" w:rsidRPr="002F057B" w:rsidTr="002F057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Добродетели в жизни христианина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57B" w:rsidRPr="002F057B" w:rsidTr="002F057B">
        <w:trPr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Восхождение в Отечество Небесное. Человек преображённый. Святые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057B" w:rsidRPr="002F057B" w:rsidTr="002F057B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 земное и Небесное. Человек преображённый. Герои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57B" w:rsidRPr="002F057B" w:rsidTr="002F057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B" w:rsidRP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5267E5" w:rsidRPr="002F057B" w:rsidRDefault="005267E5" w:rsidP="002F057B">
      <w:pPr>
        <w:spacing w:after="0"/>
      </w:pPr>
    </w:p>
    <w:sectPr w:rsidR="005267E5" w:rsidRPr="002F057B" w:rsidSect="002F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1ED"/>
    <w:multiLevelType w:val="hybridMultilevel"/>
    <w:tmpl w:val="D3E200D0"/>
    <w:lvl w:ilvl="0" w:tplc="616848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B71D43"/>
    <w:multiLevelType w:val="hybridMultilevel"/>
    <w:tmpl w:val="A16C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A4956"/>
    <w:multiLevelType w:val="hybridMultilevel"/>
    <w:tmpl w:val="B1301274"/>
    <w:lvl w:ilvl="0" w:tplc="781EB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93BEA"/>
    <w:multiLevelType w:val="hybridMultilevel"/>
    <w:tmpl w:val="6106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817E2"/>
    <w:multiLevelType w:val="hybridMultilevel"/>
    <w:tmpl w:val="D47881DC"/>
    <w:lvl w:ilvl="0" w:tplc="71D6B33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8F9079F"/>
    <w:multiLevelType w:val="hybridMultilevel"/>
    <w:tmpl w:val="A94C6A78"/>
    <w:lvl w:ilvl="0" w:tplc="8DBCD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F36F5D"/>
    <w:multiLevelType w:val="hybridMultilevel"/>
    <w:tmpl w:val="95D6D584"/>
    <w:lvl w:ilvl="0" w:tplc="D1DC8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B3A65"/>
    <w:multiLevelType w:val="hybridMultilevel"/>
    <w:tmpl w:val="97C0123A"/>
    <w:lvl w:ilvl="0" w:tplc="F8C8DA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DFD265F"/>
    <w:multiLevelType w:val="multilevel"/>
    <w:tmpl w:val="8F68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B7"/>
    <w:rsid w:val="000059A4"/>
    <w:rsid w:val="00040237"/>
    <w:rsid w:val="000F6E08"/>
    <w:rsid w:val="00123BD8"/>
    <w:rsid w:val="001E3055"/>
    <w:rsid w:val="00294E7E"/>
    <w:rsid w:val="002F057B"/>
    <w:rsid w:val="002F4160"/>
    <w:rsid w:val="00334C2C"/>
    <w:rsid w:val="00437B71"/>
    <w:rsid w:val="005267E5"/>
    <w:rsid w:val="006913A3"/>
    <w:rsid w:val="006A5229"/>
    <w:rsid w:val="00726DA4"/>
    <w:rsid w:val="0076359E"/>
    <w:rsid w:val="007955AC"/>
    <w:rsid w:val="009030F3"/>
    <w:rsid w:val="00910DA7"/>
    <w:rsid w:val="00A40FFB"/>
    <w:rsid w:val="00A9716E"/>
    <w:rsid w:val="00AB3503"/>
    <w:rsid w:val="00B434B7"/>
    <w:rsid w:val="00D874D2"/>
    <w:rsid w:val="00D91DDB"/>
    <w:rsid w:val="00DD2316"/>
    <w:rsid w:val="00F03C2B"/>
    <w:rsid w:val="00FD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4358</Words>
  <Characters>24847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4</cp:revision>
  <dcterms:created xsi:type="dcterms:W3CDTF">2016-09-14T09:47:00Z</dcterms:created>
  <dcterms:modified xsi:type="dcterms:W3CDTF">2016-09-19T15:13:00Z</dcterms:modified>
</cp:coreProperties>
</file>